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97" w:rsidRDefault="006E6697" w:rsidP="002A3970">
      <w:pPr>
        <w:pStyle w:val="Heading1"/>
        <w:ind w:left="214" w:right="207"/>
        <w:jc w:val="center"/>
      </w:pPr>
      <w:r>
        <w:rPr>
          <w:color w:val="231F20"/>
          <w:spacing w:val="7"/>
        </w:rPr>
        <w:t>UPUTE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AUTORIMA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RADO</w:t>
      </w:r>
      <w:r>
        <w:rPr>
          <w:color w:val="231F20"/>
          <w:spacing w:val="-25"/>
        </w:rPr>
        <w:t>V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PRIKAZA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9"/>
        </w:rPr>
        <w:t>ČASOPISU</w:t>
      </w:r>
    </w:p>
    <w:p w:rsidR="006E6697" w:rsidRDefault="006E6697" w:rsidP="002A3970">
      <w:pPr>
        <w:spacing w:before="7"/>
        <w:ind w:left="207" w:right="207"/>
        <w:jc w:val="center"/>
        <w:rPr>
          <w:rFonts w:ascii="Times New Roman"/>
          <w:i/>
          <w:color w:val="231F20"/>
          <w:sz w:val="24"/>
        </w:rPr>
      </w:pPr>
      <w:r>
        <w:rPr>
          <w:rFonts w:ascii="Times New Roman"/>
          <w:i/>
          <w:color w:val="231F20"/>
          <w:sz w:val="24"/>
        </w:rPr>
        <w:t>Prilozi</w:t>
      </w:r>
      <w:r>
        <w:rPr>
          <w:rFonts w:asci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/>
          <w:i/>
          <w:color w:val="231F20"/>
          <w:spacing w:val="-1"/>
          <w:sz w:val="24"/>
        </w:rPr>
        <w:t>za</w:t>
      </w:r>
      <w:r>
        <w:rPr>
          <w:rFonts w:asci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orijentalnu</w:t>
      </w:r>
      <w:r>
        <w:rPr>
          <w:rFonts w:ascii="Times New Roman"/>
          <w:i/>
          <w:color w:val="231F20"/>
          <w:spacing w:val="-2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filologiju</w:t>
      </w:r>
    </w:p>
    <w:p w:rsidR="00E66231" w:rsidRDefault="00E66231" w:rsidP="002A3970">
      <w:pPr>
        <w:spacing w:before="7"/>
        <w:ind w:left="207" w:right="2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6697" w:rsidRDefault="006E6697" w:rsidP="002A397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E6697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-1"/>
        </w:rPr>
      </w:pPr>
      <w:r>
        <w:rPr>
          <w:color w:val="231F20"/>
        </w:rPr>
        <w:t>Časopis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Prilozi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za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orijentalnu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filologiju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jedan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najstarijih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časopisa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Bosni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Hercegovini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regiji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izlazi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1950.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godine</w:t>
      </w:r>
      <w:proofErr w:type="gram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Prilozi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za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orijentalnu</w:t>
      </w:r>
      <w:r>
        <w:rPr>
          <w:i/>
          <w:color w:val="231F20"/>
          <w:spacing w:val="26"/>
          <w:w w:val="99"/>
        </w:rPr>
        <w:t xml:space="preserve"> </w:t>
      </w:r>
      <w:r>
        <w:rPr>
          <w:i/>
          <w:color w:val="231F20"/>
        </w:rPr>
        <w:t>filologiju</w:t>
      </w:r>
      <w:r>
        <w:rPr>
          <w:i/>
          <w:color w:val="231F20"/>
          <w:spacing w:val="12"/>
        </w:rPr>
        <w:t xml:space="preserve"> </w:t>
      </w:r>
      <w:r>
        <w:rPr>
          <w:color w:val="231F20"/>
        </w:rPr>
        <w:t>afirmira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stvaralaštvo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naučnih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radnika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orijentalne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filologije kao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drugih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istraživača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arapskog,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turskog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perzijskog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jezika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 xml:space="preserve">književnosti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32"/>
        </w:rPr>
        <w:t xml:space="preserve"> </w:t>
      </w:r>
      <w:r>
        <w:rPr>
          <w:color w:val="231F20"/>
        </w:rPr>
        <w:t>ovim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jezicima.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Osnovni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princip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kojim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redakcija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rukovodi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odabiru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radova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objavljivanje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temelji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promoviranju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naučnog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pristupa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origi</w:t>
      </w:r>
      <w:r>
        <w:rPr>
          <w:color w:val="231F20"/>
        </w:rPr>
        <w:t>nalne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interpretacije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događaja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fenomena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opće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kulturne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historije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Bosne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i Hercegovine i regiona u periodu osmanske uprave na ovim prostorima, </w:t>
      </w:r>
      <w:r>
        <w:rPr>
          <w:color w:val="231F20"/>
          <w:spacing w:val="-1"/>
        </w:rPr>
        <w:t>promi</w:t>
      </w:r>
      <w:r>
        <w:rPr>
          <w:color w:val="231F20"/>
        </w:rPr>
        <w:t>canju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transkripcija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prijevoda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historijskih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izvora,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arhivske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književne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lingvističkih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obilježja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njihove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teorijske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elaboracije.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Također,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časopisu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biti objavljeni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radovi iz srodnih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naučnih oblasti: </w:t>
      </w:r>
      <w:r>
        <w:rPr>
          <w:color w:val="231F20"/>
          <w:spacing w:val="-1"/>
        </w:rPr>
        <w:t>arap</w:t>
      </w:r>
      <w:r>
        <w:rPr>
          <w:color w:val="231F20"/>
        </w:rPr>
        <w:t>ski,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turski,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perzijski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jezik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književnosti</w:t>
      </w:r>
      <w:r>
        <w:rPr>
          <w:color w:val="231F20"/>
          <w:spacing w:val="16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ovim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jezicima,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islamska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tradicija, umjetnost,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kultura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civilizacija.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  <w:spacing w:val="-1"/>
        </w:rPr>
        <w:t>Časopis je indeksiran u bazi EBSCO, a referiran je i u CEEOL-u.</w:t>
      </w:r>
      <w:proofErr w:type="gramEnd"/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</w:rPr>
        <w:t>Kategorizacija</w:t>
      </w:r>
    </w:p>
    <w:p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</w:rPr>
        <w:t>Radovi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predloženi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Redakciji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objavljivanje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POF-u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svrstani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u:</w:t>
      </w:r>
    </w:p>
    <w:p w:rsidR="006E6697" w:rsidRDefault="006E6697" w:rsidP="00E66231">
      <w:pPr>
        <w:pStyle w:val="Heading2"/>
        <w:numPr>
          <w:ilvl w:val="0"/>
          <w:numId w:val="2"/>
        </w:numPr>
        <w:tabs>
          <w:tab w:val="left" w:pos="385"/>
        </w:tabs>
        <w:spacing w:before="0" w:line="360" w:lineRule="auto"/>
        <w:jc w:val="both"/>
        <w:rPr>
          <w:b w:val="0"/>
          <w:bCs w:val="0"/>
        </w:rPr>
      </w:pPr>
      <w:proofErr w:type="gramStart"/>
      <w:r>
        <w:rPr>
          <w:color w:val="231F20"/>
        </w:rPr>
        <w:t>izvorne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naučne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radove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</w:rPr>
        <w:t>Izvorni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naučni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sadrži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objavljivanje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izvornih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istraživanja,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odlikuje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metodološka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dosljednost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provjerivost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analiza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zaključaka.</w:t>
      </w:r>
      <w:proofErr w:type="gramEnd"/>
    </w:p>
    <w:p w:rsidR="006E6697" w:rsidRDefault="006E6697" w:rsidP="00E66231">
      <w:pPr>
        <w:pStyle w:val="Heading2"/>
        <w:numPr>
          <w:ilvl w:val="0"/>
          <w:numId w:val="2"/>
        </w:numPr>
        <w:tabs>
          <w:tab w:val="left" w:pos="385"/>
        </w:tabs>
        <w:spacing w:before="0" w:line="360" w:lineRule="auto"/>
        <w:jc w:val="both"/>
        <w:rPr>
          <w:b w:val="0"/>
          <w:bCs w:val="0"/>
        </w:rPr>
      </w:pPr>
      <w:proofErr w:type="gramStart"/>
      <w:r>
        <w:rPr>
          <w:color w:val="231F20"/>
        </w:rPr>
        <w:t>građu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priloge</w:t>
      </w:r>
    </w:p>
    <w:p w:rsidR="006E6697" w:rsidRDefault="006E6697" w:rsidP="00E66231">
      <w:pPr>
        <w:numPr>
          <w:ilvl w:val="0"/>
          <w:numId w:val="2"/>
        </w:numPr>
        <w:tabs>
          <w:tab w:val="left" w:pos="385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t>polemike</w:t>
      </w:r>
    </w:p>
    <w:p w:rsidR="006E6697" w:rsidRDefault="006E6697" w:rsidP="00E66231">
      <w:pPr>
        <w:numPr>
          <w:ilvl w:val="0"/>
          <w:numId w:val="2"/>
        </w:numPr>
        <w:tabs>
          <w:tab w:val="left" w:pos="385"/>
        </w:tabs>
        <w:spacing w:line="360" w:lineRule="auto"/>
        <w:ind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231F20"/>
        </w:rPr>
        <w:t>kritičke,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stručne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i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informativne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prikaze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knjiga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i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periodike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</w:rPr>
        <w:t>iz</w:t>
      </w:r>
      <w:r>
        <w:rPr>
          <w:rFonts w:ascii="Times New Roman" w:hAnsi="Times New Roman"/>
          <w:b/>
          <w:color w:val="231F20"/>
          <w:spacing w:val="20"/>
        </w:rPr>
        <w:t xml:space="preserve"> </w:t>
      </w:r>
      <w:r>
        <w:rPr>
          <w:rFonts w:ascii="Times New Roman" w:hAnsi="Times New Roman"/>
          <w:b/>
          <w:color w:val="231F20"/>
          <w:spacing w:val="-1"/>
        </w:rPr>
        <w:t>relevan</w:t>
      </w:r>
      <w:r>
        <w:rPr>
          <w:rFonts w:ascii="Times New Roman" w:hAnsi="Times New Roman"/>
          <w:b/>
          <w:color w:val="231F20"/>
        </w:rPr>
        <w:t>tnih</w:t>
      </w:r>
      <w:r>
        <w:rPr>
          <w:rFonts w:ascii="Times New Roman" w:hAnsi="Times New Roman"/>
          <w:b/>
          <w:color w:val="231F20"/>
          <w:spacing w:val="5"/>
        </w:rPr>
        <w:t xml:space="preserve"> </w:t>
      </w:r>
      <w:r>
        <w:rPr>
          <w:rFonts w:ascii="Times New Roman" w:hAnsi="Times New Roman"/>
          <w:b/>
          <w:color w:val="231F20"/>
        </w:rPr>
        <w:t>naučnih</w:t>
      </w:r>
      <w:r>
        <w:rPr>
          <w:rFonts w:ascii="Times New Roman" w:hAnsi="Times New Roman"/>
          <w:b/>
          <w:color w:val="231F20"/>
          <w:spacing w:val="5"/>
        </w:rPr>
        <w:t xml:space="preserve"> </w:t>
      </w:r>
      <w:r>
        <w:rPr>
          <w:rFonts w:ascii="Times New Roman" w:hAnsi="Times New Roman"/>
          <w:b/>
          <w:color w:val="231F20"/>
        </w:rPr>
        <w:t>disciplina</w:t>
      </w:r>
    </w:p>
    <w:p w:rsidR="00E66231" w:rsidRDefault="00E66231" w:rsidP="00E66231">
      <w:pPr>
        <w:spacing w:line="360" w:lineRule="auto"/>
        <w:ind w:left="100"/>
        <w:jc w:val="both"/>
        <w:rPr>
          <w:rFonts w:ascii="Times New Roman"/>
          <w:b/>
          <w:color w:val="231F20"/>
          <w:spacing w:val="-3"/>
        </w:rPr>
      </w:pPr>
    </w:p>
    <w:p w:rsidR="006E6697" w:rsidRDefault="006E6697" w:rsidP="00E66231">
      <w:pPr>
        <w:spacing w:line="360" w:lineRule="auto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3"/>
        </w:rPr>
        <w:t>Tematska</w:t>
      </w:r>
      <w:r>
        <w:rPr>
          <w:rFonts w:ascii="Times New Roman"/>
          <w:b/>
          <w:color w:val="231F20"/>
          <w:spacing w:val="5"/>
        </w:rPr>
        <w:t xml:space="preserve"> </w:t>
      </w:r>
      <w:r>
        <w:rPr>
          <w:rFonts w:ascii="Times New Roman"/>
          <w:b/>
          <w:color w:val="231F20"/>
        </w:rPr>
        <w:t>klasifikacija</w:t>
      </w:r>
      <w:r>
        <w:rPr>
          <w:rFonts w:ascii="Times New Roman"/>
          <w:b/>
          <w:color w:val="231F20"/>
          <w:spacing w:val="5"/>
        </w:rPr>
        <w:t xml:space="preserve"> </w:t>
      </w:r>
      <w:r>
        <w:rPr>
          <w:rFonts w:ascii="Times New Roman"/>
          <w:b/>
          <w:color w:val="231F20"/>
        </w:rPr>
        <w:t>i</w:t>
      </w:r>
      <w:r>
        <w:rPr>
          <w:rFonts w:ascii="Times New Roman"/>
          <w:b/>
          <w:color w:val="231F20"/>
          <w:spacing w:val="5"/>
        </w:rPr>
        <w:t xml:space="preserve"> </w:t>
      </w:r>
      <w:r>
        <w:rPr>
          <w:rFonts w:ascii="Times New Roman"/>
          <w:b/>
          <w:color w:val="231F20"/>
          <w:spacing w:val="-1"/>
        </w:rPr>
        <w:t>redoslijed</w:t>
      </w:r>
      <w:r>
        <w:rPr>
          <w:rFonts w:ascii="Times New Roman"/>
          <w:b/>
          <w:color w:val="231F20"/>
          <w:spacing w:val="5"/>
        </w:rPr>
        <w:t xml:space="preserve"> </w:t>
      </w:r>
      <w:r>
        <w:rPr>
          <w:rFonts w:ascii="Times New Roman"/>
          <w:b/>
          <w:color w:val="231F20"/>
        </w:rPr>
        <w:t>radova: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Praksa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kategorizacije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tematske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klasifikacije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radova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predloženih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Redakciji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objavljivanje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POF-u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ustanovljena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kako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slijedi:</w:t>
      </w: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Izvorni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naučni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radovi</w:t>
      </w:r>
    </w:p>
    <w:p w:rsidR="006E6697" w:rsidRDefault="006E6697" w:rsidP="00E66231">
      <w:pPr>
        <w:pStyle w:val="BodyText"/>
        <w:numPr>
          <w:ilvl w:val="0"/>
          <w:numId w:val="1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Jezik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(arapski,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perzijski,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turski,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bosanski-alhamijado)</w:t>
      </w:r>
    </w:p>
    <w:p w:rsidR="006E6697" w:rsidRPr="006E6697" w:rsidRDefault="006E6697" w:rsidP="00E66231">
      <w:pPr>
        <w:pStyle w:val="BodyText"/>
        <w:numPr>
          <w:ilvl w:val="0"/>
          <w:numId w:val="1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  <w:spacing w:val="-1"/>
        </w:rPr>
        <w:t>Književnost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arapskom,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perzijskom,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turskom,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bosanskom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(alhamijado).</w:t>
      </w:r>
    </w:p>
    <w:p w:rsidR="006E6697" w:rsidRPr="006E6697" w:rsidRDefault="006E6697" w:rsidP="00E66231">
      <w:pPr>
        <w:pStyle w:val="BodyText"/>
        <w:spacing w:before="0" w:line="360" w:lineRule="auto"/>
        <w:ind w:left="384" w:right="98" w:hanging="1"/>
        <w:jc w:val="both"/>
        <w:rPr>
          <w:color w:val="231F20"/>
        </w:rPr>
      </w:pPr>
      <w:r>
        <w:rPr>
          <w:color w:val="231F20"/>
        </w:rPr>
        <w:t>(Budući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kroz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formu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književnoga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teksta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bili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interpretirani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različiti sadržaji,</w:t>
      </w:r>
      <w:r>
        <w:rPr>
          <w:color w:val="231F20"/>
          <w:spacing w:val="44"/>
        </w:rPr>
        <w:t xml:space="preserve">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didaktičkih-teoloških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svjetovnih,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tesavvufskih,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filozofskih,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logičkih,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mudroslovnih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sadržaja,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književne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stilistike,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narativne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povijesti, pa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leksikografske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poglavlje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književnost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može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obuhvatati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ove discipline)</w:t>
      </w:r>
    </w:p>
    <w:p w:rsidR="006E6697" w:rsidRDefault="006E6697" w:rsidP="00E66231">
      <w:pPr>
        <w:pStyle w:val="BodyText"/>
        <w:numPr>
          <w:ilvl w:val="0"/>
          <w:numId w:val="1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Opća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historija</w:t>
      </w:r>
    </w:p>
    <w:p w:rsidR="006E6697" w:rsidRDefault="006E6697" w:rsidP="00E66231">
      <w:pPr>
        <w:pStyle w:val="BodyText"/>
        <w:numPr>
          <w:ilvl w:val="0"/>
          <w:numId w:val="1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Kulturna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historija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(historija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umjetnosti)</w:t>
      </w:r>
    </w:p>
    <w:p w:rsidR="006E6697" w:rsidRDefault="006E6697" w:rsidP="00E66231">
      <w:pPr>
        <w:pStyle w:val="BodyText"/>
        <w:numPr>
          <w:ilvl w:val="0"/>
          <w:numId w:val="1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lastRenderedPageBreak/>
        <w:t>Građa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prilozi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(jezik,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književnost,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historija,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kulturna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historija)</w:t>
      </w:r>
    </w:p>
    <w:p w:rsidR="006E6697" w:rsidRDefault="006E6697" w:rsidP="00E66231">
      <w:pPr>
        <w:pStyle w:val="BodyText"/>
        <w:numPr>
          <w:ilvl w:val="0"/>
          <w:numId w:val="1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Kritički,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stručni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informativni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prikazi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ocjene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(djela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zbornika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svih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re-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levantnih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oblasti)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Obim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oblikovanje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Radovi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obima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autorska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tabaka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(32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10"/>
        </w:rPr>
        <w:t xml:space="preserve">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10"/>
        </w:rPr>
        <w:t xml:space="preserve"> </w:t>
      </w:r>
      <w:r>
        <w:rPr>
          <w:color w:val="231F20"/>
        </w:rPr>
        <w:t>po 1800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karaktera),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potrebi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sadržavati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faksimile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izvornog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teksta,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ukupno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prelazi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autorska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tabaka.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Radovi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primaju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 printanoj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elektronskoj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prema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sljedećim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uputama:</w:t>
      </w:r>
    </w:p>
    <w:p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</w:rPr>
        <w:t>Format: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MSWord.doc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.docx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Font: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Times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Roman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Prored: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</w:t>
      </w:r>
      <w:proofErr w:type="gramStart"/>
      <w:r>
        <w:rPr>
          <w:color w:val="231F20"/>
        </w:rPr>
        <w:t>,5</w:t>
      </w:r>
      <w:proofErr w:type="gramEnd"/>
      <w:r>
        <w:t xml:space="preserve"> </w:t>
      </w:r>
      <w:r>
        <w:rPr>
          <w:color w:val="231F20"/>
        </w:rPr>
        <w:t>Format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papira: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A4 </w:t>
      </w:r>
      <w:r>
        <w:rPr>
          <w:color w:val="231F20"/>
          <w:spacing w:val="-1"/>
        </w:rPr>
        <w:t>Margine: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cm</w:t>
      </w:r>
    </w:p>
    <w:p w:rsidR="006E6697" w:rsidRDefault="006E6697" w:rsidP="00E66231">
      <w:pPr>
        <w:pStyle w:val="BodyText"/>
        <w:spacing w:before="0" w:line="360" w:lineRule="auto"/>
        <w:ind w:right="141"/>
        <w:jc w:val="both"/>
      </w:pPr>
      <w:r>
        <w:rPr>
          <w:color w:val="231F20"/>
        </w:rPr>
        <w:t>Naslov: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erzal,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međun</w:t>
      </w:r>
      <w:r>
        <w:rPr>
          <w:color w:val="231F20"/>
          <w:spacing w:val="-1"/>
        </w:rPr>
        <w:t>a</w:t>
      </w:r>
      <w:r>
        <w:rPr>
          <w:color w:val="231F20"/>
        </w:rPr>
        <w:t>slovi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bold. Isticanje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riječi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unutar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kurziv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spacionirano Poravnanje: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Lijevo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uređivati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zaglavlje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podnožje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dokumenta,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koristiti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nikakve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stilove.</w:t>
      </w:r>
      <w:proofErr w:type="gramEnd"/>
      <w:r>
        <w:rPr>
          <w:color w:val="231F20"/>
        </w:rPr>
        <w:t xml:space="preserve"> </w:t>
      </w:r>
      <w:proofErr w:type="gramStart"/>
      <w:r>
        <w:rPr>
          <w:color w:val="231F20"/>
        </w:rPr>
        <w:t>Obavezno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brojčano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označiti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stranice.</w:t>
      </w:r>
      <w:proofErr w:type="gramEnd"/>
    </w:p>
    <w:p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  <w:spacing w:val="-8"/>
        </w:rPr>
        <w:t>T</w:t>
      </w:r>
      <w:r>
        <w:rPr>
          <w:color w:val="231F20"/>
        </w:rPr>
        <w:t>ranskripcija: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arijante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ZDMG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transkripcije.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</w:rPr>
        <w:t>Prilozi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uz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(faksimili,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tabele,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grafikoni,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crteži,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fotografije)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predaju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 odvojeno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zasebnom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dokumentu,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elektronski).</w:t>
      </w:r>
      <w:proofErr w:type="gramEnd"/>
      <w:r>
        <w:rPr>
          <w:color w:val="231F20"/>
          <w:spacing w:val="29"/>
        </w:rPr>
        <w:t xml:space="preserve"> </w:t>
      </w:r>
      <w:r>
        <w:rPr>
          <w:color w:val="231F20"/>
        </w:rPr>
        <w:t>Prilozi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označavaju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arap</w:t>
      </w:r>
      <w:r>
        <w:rPr>
          <w:color w:val="231F20"/>
        </w:rPr>
        <w:t>skim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brojevima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spomenuti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tekstu</w:t>
      </w:r>
      <w:r>
        <w:rPr>
          <w:color w:val="231F20"/>
          <w:spacing w:val="24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24"/>
        </w:rPr>
        <w:t xml:space="preserve"> </w:t>
      </w:r>
      <w:r>
        <w:rPr>
          <w:color w:val="231F20"/>
        </w:rPr>
        <w:t>mjestu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kojeg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biti smješteni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štampi.</w:t>
      </w:r>
      <w:r>
        <w:rPr>
          <w:color w:val="231F20"/>
          <w:spacing w:val="21"/>
        </w:rPr>
        <w:t xml:space="preserve"> </w:t>
      </w:r>
      <w:proofErr w:type="gramStart"/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posebnom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listu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papira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popis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zaglavlja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svih faksimila,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tabela,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grafikona,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crteža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fotografija.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Kvalitet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faksimila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fotografija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zadovoljavati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grafičke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standarde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(biti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zadovoljavajućoj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rezoluciji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za-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dovoljavajućeg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kvaliteta).</w:t>
      </w:r>
      <w:proofErr w:type="gramEnd"/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Struktura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</w:p>
    <w:p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Naslov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</w:p>
    <w:p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Sažetak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riječi)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ključne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riječi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jasnih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pojmova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ukazuju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 sadržaj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lakšeg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indeksiranja)</w:t>
      </w:r>
    </w:p>
    <w:p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Osnovni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raspoređen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podnaslove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numeracije</w:t>
      </w:r>
    </w:p>
    <w:p w:rsidR="006E6697" w:rsidRP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Zaključak</w:t>
      </w:r>
    </w:p>
    <w:p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Prilozi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listom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kojoj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navedene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napomene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mjestu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kojem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biti uvršteni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tekstu)</w:t>
      </w:r>
    </w:p>
    <w:p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left="383" w:hanging="283"/>
        <w:jc w:val="both"/>
      </w:pPr>
      <w:r>
        <w:rPr>
          <w:color w:val="231F20"/>
        </w:rPr>
        <w:t>Popis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(abecednim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prezimenu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autora)</w:t>
      </w:r>
    </w:p>
    <w:p w:rsidR="00E66231" w:rsidRDefault="00E66231" w:rsidP="00E66231">
      <w:pPr>
        <w:pStyle w:val="BodyText"/>
        <w:spacing w:before="0" w:line="360" w:lineRule="auto"/>
        <w:ind w:right="98"/>
        <w:jc w:val="both"/>
        <w:rPr>
          <w:rFonts w:cs="Times New Roman"/>
          <w:b/>
          <w:bCs/>
          <w:color w:val="231F20"/>
        </w:rPr>
      </w:pP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rFonts w:cs="Times New Roman"/>
          <w:b/>
          <w:bCs/>
          <w:color w:val="231F20"/>
          <w:spacing w:val="-1"/>
        </w:rPr>
        <w:t>Citiranje</w:t>
      </w:r>
      <w:r>
        <w:rPr>
          <w:rFonts w:cs="Times New Roman"/>
          <w:b/>
          <w:bCs/>
          <w:color w:val="231F20"/>
          <w:spacing w:val="9"/>
        </w:rPr>
        <w:t xml:space="preserve"> </w:t>
      </w:r>
      <w:r>
        <w:rPr>
          <w:rFonts w:cs="Times New Roman"/>
          <w:b/>
          <w:bCs/>
          <w:color w:val="231F20"/>
        </w:rPr>
        <w:t>–</w:t>
      </w:r>
      <w:r>
        <w:rPr>
          <w:rFonts w:cs="Times New Roman"/>
          <w:b/>
          <w:bCs/>
          <w:color w:val="231F20"/>
          <w:spacing w:val="10"/>
        </w:rPr>
        <w:t xml:space="preserve"> </w:t>
      </w:r>
      <w:r>
        <w:rPr>
          <w:color w:val="231F20"/>
        </w:rPr>
        <w:t>radi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bolje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preglednosti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preferira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vankuverski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numerički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sistem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citiranja.</w:t>
      </w: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Knjige: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knjige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napisati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punu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bilješku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sadrži: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Ime Prezime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Naslov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  <w:spacing w:val="-1"/>
        </w:rPr>
        <w:t>knjige</w:t>
      </w:r>
      <w:r>
        <w:rPr>
          <w:color w:val="231F20"/>
          <w:spacing w:val="-1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citira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(bez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navođenja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skraćenice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stranicu).</w:t>
      </w:r>
    </w:p>
    <w:p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  <w:color w:val="231F20"/>
          <w:spacing w:val="-3"/>
        </w:rPr>
      </w:pPr>
      <w:r>
        <w:rPr>
          <w:rFonts w:ascii="Times New Roman" w:eastAsia="Times New Roman" w:hAnsi="Times New Roman" w:cs="Times New Roman"/>
          <w:color w:val="231F20"/>
        </w:rPr>
        <w:t>Primjeri: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</w:p>
    <w:p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Hazim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Šabanović,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Književnost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Muslimana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BiH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na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orijentalnim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jezici</w:t>
      </w:r>
      <w:r>
        <w:rPr>
          <w:rFonts w:ascii="Times New Roman" w:eastAsia="Times New Roman" w:hAnsi="Times New Roman" w:cs="Times New Roman"/>
          <w:i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Svjetlost,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Sarajevo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1973.,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lastRenderedPageBreak/>
        <w:t>72–76.</w:t>
      </w:r>
    </w:p>
    <w:p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Fehim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Nametak,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Pojmovnik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divanske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tesavvufske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  <w:spacing w:val="-1"/>
        </w:rPr>
        <w:t>književnosti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Orijentalni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rFonts w:ascii="Times New Roman" w:hAnsi="Times New Roman"/>
          <w:color w:val="231F20"/>
        </w:rPr>
        <w:t>institut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Sarajevu,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Posebna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izdanja,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Sarajevo,</w:t>
      </w:r>
      <w:r>
        <w:rPr>
          <w:rFonts w:ascii="Times New Roman" w:hAnsi="Times New Roman"/>
          <w:color w:val="231F20"/>
          <w:spacing w:val="5"/>
        </w:rPr>
        <w:t xml:space="preserve"> </w:t>
      </w:r>
      <w:proofErr w:type="gramStart"/>
      <w:r>
        <w:rPr>
          <w:rFonts w:ascii="Times New Roman" w:hAnsi="Times New Roman"/>
          <w:color w:val="231F20"/>
        </w:rPr>
        <w:t>2007.,</w:t>
      </w:r>
      <w:proofErr w:type="gramEnd"/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173.</w:t>
      </w:r>
    </w:p>
    <w:p w:rsidR="006E6697" w:rsidRPr="002A3970" w:rsidRDefault="006E6697" w:rsidP="00E66231">
      <w:pPr>
        <w:pStyle w:val="BodyText"/>
        <w:tabs>
          <w:tab w:val="left" w:pos="9072"/>
        </w:tabs>
        <w:spacing w:before="0" w:line="360" w:lineRule="auto"/>
        <w:jc w:val="both"/>
      </w:pPr>
      <w:r>
        <w:rPr>
          <w:color w:val="231F20"/>
        </w:rPr>
        <w:t>Ako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imena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odvajaju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zarezom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(Ime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15"/>
        </w:rPr>
        <w:t xml:space="preserve"> </w:t>
      </w:r>
      <w:proofErr w:type="gramStart"/>
      <w:r>
        <w:rPr>
          <w:color w:val="231F20"/>
        </w:rPr>
        <w:t>Prezime,</w:t>
      </w:r>
      <w:r w:rsidR="002A3970">
        <w:t xml:space="preserve"> </w:t>
      </w:r>
      <w:r>
        <w:rPr>
          <w:color w:val="231F20"/>
        </w:rPr>
        <w:t>...)</w:t>
      </w:r>
      <w:proofErr w:type="gramEnd"/>
      <w:r>
        <w:rPr>
          <w:color w:val="231F20"/>
        </w:rPr>
        <w:t>.</w:t>
      </w:r>
      <w:r>
        <w:rPr>
          <w:color w:val="231F20"/>
          <w:spacing w:val="50"/>
        </w:rPr>
        <w:t xml:space="preserve"> </w:t>
      </w:r>
      <w:proofErr w:type="gramStart"/>
      <w:r>
        <w:rPr>
          <w:color w:val="231F20"/>
        </w:rPr>
        <w:t>Kada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djelo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ponovo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upotrijebiti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skraćeni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oblik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(I.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</w:rPr>
        <w:t>Skraćeni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  <w:spacing w:val="-1"/>
        </w:rPr>
        <w:t>naslov</w:t>
      </w:r>
      <w:r>
        <w:rPr>
          <w:color w:val="231F20"/>
          <w:spacing w:val="-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citirane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stranice).</w:t>
      </w:r>
      <w:proofErr w:type="gramEnd"/>
      <w:r>
        <w:rPr>
          <w:color w:val="231F20"/>
          <w:spacing w:val="12"/>
        </w:rPr>
        <w:t xml:space="preserve"> </w:t>
      </w:r>
    </w:p>
    <w:p w:rsidR="002A3970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12"/>
        </w:rPr>
      </w:pPr>
      <w:r>
        <w:rPr>
          <w:color w:val="231F20"/>
        </w:rPr>
        <w:t>Primjer:</w:t>
      </w:r>
      <w:r>
        <w:rPr>
          <w:color w:val="231F20"/>
          <w:spacing w:val="12"/>
        </w:rPr>
        <w:t xml:space="preserve"> 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  <w:spacing w:val="-9"/>
        </w:rPr>
        <w:t>F.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Nametak,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  <w:spacing w:val="-1"/>
        </w:rPr>
        <w:t>Pojmovnik</w:t>
      </w:r>
      <w:r>
        <w:rPr>
          <w:color w:val="231F20"/>
          <w:spacing w:val="-1"/>
        </w:rPr>
        <w:t>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129.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literature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kraju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postoje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izvjesne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razlike: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Prvo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pre</w:t>
      </w:r>
      <w:r>
        <w:rPr>
          <w:color w:val="231F20"/>
        </w:rPr>
        <w:t>zime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ime.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</w:rPr>
        <w:t>Ukoliko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odvajaju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tačka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zarezom (Prezime,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Ime;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Ime).</w:t>
      </w:r>
      <w:proofErr w:type="gramEnd"/>
    </w:p>
    <w:p w:rsidR="002A3970" w:rsidRDefault="002A3970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Primjer:</w:t>
      </w:r>
    </w:p>
    <w:p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Sarajkić,</w:t>
      </w:r>
      <w:r>
        <w:rPr>
          <w:rFonts w:ascii="Times New Roman" w:hAnsi="Times New Roman"/>
          <w:color w:val="231F20"/>
          <w:spacing w:val="43"/>
        </w:rPr>
        <w:t xml:space="preserve"> </w:t>
      </w:r>
      <w:r>
        <w:rPr>
          <w:rFonts w:ascii="Times New Roman" w:hAnsi="Times New Roman"/>
          <w:color w:val="231F20"/>
        </w:rPr>
        <w:t>Mirza,</w:t>
      </w:r>
      <w:r>
        <w:rPr>
          <w:rFonts w:ascii="Times New Roman" w:hAnsi="Times New Roman"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Gazeli</w:t>
      </w:r>
      <w:r>
        <w:rPr>
          <w:rFonts w:ascii="Times New Roman" w:hAnsi="Times New Roman"/>
          <w:i/>
          <w:color w:val="231F20"/>
          <w:spacing w:val="40"/>
        </w:rPr>
        <w:t xml:space="preserve"> </w:t>
      </w:r>
      <w:r>
        <w:rPr>
          <w:rFonts w:ascii="Times New Roman" w:hAnsi="Times New Roman"/>
          <w:i/>
          <w:color w:val="231F20"/>
        </w:rPr>
        <w:t>Ahmeda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Hatema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Bjelopoljaka</w:t>
      </w:r>
      <w:r>
        <w:rPr>
          <w:rFonts w:ascii="Times New Roman" w:hAnsi="Times New Roman"/>
          <w:i/>
          <w:color w:val="231F20"/>
          <w:spacing w:val="43"/>
        </w:rPr>
        <w:t xml:space="preserve"> </w:t>
      </w:r>
      <w:proofErr w:type="gramStart"/>
      <w:r>
        <w:rPr>
          <w:rFonts w:ascii="Times New Roman" w:hAnsi="Times New Roman"/>
          <w:i/>
          <w:color w:val="231F20"/>
        </w:rPr>
        <w:t>na</w:t>
      </w:r>
      <w:proofErr w:type="gramEnd"/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arapskom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  <w:spacing w:val="-1"/>
        </w:rPr>
        <w:t>jeziku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Orijentalni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institut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spacing w:val="-1"/>
        </w:rPr>
        <w:t>Sarajevu,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Sarajevo,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spacing w:val="-2"/>
        </w:rPr>
        <w:t>2011.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Članci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časopisima: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bilješka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sadržavati: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član</w:t>
      </w:r>
      <w:r>
        <w:rPr>
          <w:color w:val="231F20"/>
        </w:rPr>
        <w:t>ka”,</w:t>
      </w:r>
      <w:r>
        <w:rPr>
          <w:color w:val="231F20"/>
          <w:spacing w:val="17"/>
        </w:rPr>
        <w:t xml:space="preserve"> </w:t>
      </w:r>
      <w:r>
        <w:rPr>
          <w:rFonts w:cs="Times New Roman"/>
          <w:i/>
          <w:color w:val="231F20"/>
        </w:rPr>
        <w:t>Naziv</w:t>
      </w:r>
      <w:r>
        <w:rPr>
          <w:rFonts w:cs="Times New Roman"/>
          <w:i/>
          <w:color w:val="231F20"/>
          <w:spacing w:val="17"/>
        </w:rPr>
        <w:t xml:space="preserve"> </w:t>
      </w:r>
      <w:r>
        <w:rPr>
          <w:rFonts w:cs="Times New Roman"/>
          <w:i/>
          <w:color w:val="231F20"/>
        </w:rPr>
        <w:t>časopisa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Godište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9"/>
        </w:rPr>
        <w:t>V</w:t>
      </w:r>
      <w:r>
        <w:rPr>
          <w:color w:val="231F20"/>
        </w:rPr>
        <w:t>ol.,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Citirane stranice.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bilješkama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kojim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sadržaj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odnosi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citat,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raspon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čitavog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članka.</w:t>
      </w:r>
    </w:p>
    <w:p w:rsidR="002A3970" w:rsidRDefault="002A3970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  <w:color w:val="231F20"/>
        </w:rPr>
      </w:pPr>
      <w:r>
        <w:rPr>
          <w:rFonts w:ascii="Times New Roman" w:eastAsia="Times New Roman" w:hAnsi="Times New Roman" w:cs="Times New Roman"/>
          <w:color w:val="231F20"/>
        </w:rPr>
        <w:t xml:space="preserve">Primjer: </w:t>
      </w:r>
    </w:p>
    <w:p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Šaćir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Sikirić,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“D</w:t>
      </w:r>
      <w:r w:rsidR="002A3970">
        <w:rPr>
          <w:rFonts w:ascii="Times New Roman" w:eastAsia="Times New Roman" w:hAnsi="Times New Roman" w:cs="Times New Roman"/>
          <w:color w:val="231F20"/>
        </w:rPr>
        <w:t>ivan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Mehmed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="002A3970">
        <w:rPr>
          <w:rFonts w:ascii="Times New Roman" w:eastAsia="Times New Roman" w:hAnsi="Times New Roman" w:cs="Times New Roman"/>
          <w:color w:val="231F20"/>
        </w:rPr>
        <w:t>Reši</w:t>
      </w:r>
      <w:r>
        <w:rPr>
          <w:rFonts w:ascii="Times New Roman" w:eastAsia="Times New Roman" w:hAnsi="Times New Roman" w:cs="Times New Roman"/>
          <w:color w:val="231F20"/>
        </w:rPr>
        <w:t>da”,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Prilozi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za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orijentalnu</w:t>
      </w:r>
      <w:r>
        <w:rPr>
          <w:rFonts w:ascii="Times New Roman" w:eastAsia="Times New Roman" w:hAnsi="Times New Roman" w:cs="Times New Roman"/>
          <w:i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filologiju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1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istoriju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jugoslovenskih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naroda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pod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turskom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vladavinom</w:t>
      </w:r>
      <w:r>
        <w:rPr>
          <w:rFonts w:ascii="Times New Roman" w:eastAsia="Times New Roman" w:hAnsi="Times New Roman" w:cs="Times New Roman"/>
          <w:color w:val="231F20"/>
          <w:spacing w:val="-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VI–VII/1956–57,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Sarajevo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1958.,</w:t>
      </w:r>
      <w:proofErr w:type="gramEnd"/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69.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Zbornici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radova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ili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poglavlja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kolektivnim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publikacijama:</w:t>
      </w:r>
    </w:p>
    <w:p w:rsidR="006E6697" w:rsidRPr="006E6697" w:rsidRDefault="006E6697" w:rsidP="00E66231">
      <w:pPr>
        <w:pStyle w:val="BodyText"/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Prilikom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bilješka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sadržavati: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Prezime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poglavlja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Rada”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u:</w:t>
      </w:r>
      <w:r>
        <w:rPr>
          <w:color w:val="231F20"/>
          <w:spacing w:val="10"/>
        </w:rPr>
        <w:t xml:space="preserve"> </w:t>
      </w:r>
      <w:r>
        <w:rPr>
          <w:rFonts w:cs="Times New Roman"/>
          <w:i/>
          <w:color w:val="231F20"/>
        </w:rPr>
        <w:t>Naslov</w:t>
      </w:r>
      <w:r>
        <w:rPr>
          <w:rFonts w:cs="Times New Roman"/>
          <w:i/>
          <w:color w:val="231F20"/>
          <w:spacing w:val="9"/>
        </w:rPr>
        <w:t xml:space="preserve"> </w:t>
      </w:r>
      <w:r>
        <w:rPr>
          <w:rFonts w:cs="Times New Roman"/>
          <w:i/>
          <w:color w:val="231F20"/>
        </w:rPr>
        <w:t>djela</w:t>
      </w:r>
      <w:r>
        <w:rPr>
          <w:rFonts w:cs="Times New Roman"/>
          <w:i/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rFonts w:cs="Times New Roman"/>
          <w:i/>
          <w:color w:val="231F20"/>
          <w:spacing w:val="-1"/>
        </w:rPr>
        <w:t>Zbornika</w:t>
      </w:r>
      <w:r>
        <w:rPr>
          <w:color w:val="231F20"/>
          <w:spacing w:val="-1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Urednik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priređivač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stranice.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stajati: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poglavlja/Rada”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u:</w:t>
      </w:r>
      <w:r>
        <w:rPr>
          <w:color w:val="231F20"/>
          <w:spacing w:val="18"/>
        </w:rPr>
        <w:t xml:space="preserve"> </w:t>
      </w:r>
      <w:r>
        <w:rPr>
          <w:rFonts w:cs="Times New Roman"/>
          <w:i/>
          <w:color w:val="231F20"/>
        </w:rPr>
        <w:t>Naslov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rFonts w:cs="Times New Roman"/>
          <w:i/>
          <w:color w:val="231F20"/>
        </w:rPr>
        <w:t>djela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28"/>
        </w:rPr>
        <w:t xml:space="preserve"> </w:t>
      </w:r>
      <w:r>
        <w:rPr>
          <w:rFonts w:cs="Times New Roman"/>
          <w:i/>
          <w:color w:val="231F20"/>
          <w:spacing w:val="-1"/>
        </w:rPr>
        <w:t>Zbornika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Urednik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priređivač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raspon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citiranog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Djelu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Zborniku.</w:t>
      </w:r>
    </w:p>
    <w:p w:rsidR="006E6697" w:rsidRDefault="006E6697" w:rsidP="00E66231">
      <w:pPr>
        <w:pStyle w:val="BodyText"/>
        <w:spacing w:before="0" w:line="360" w:lineRule="auto"/>
        <w:jc w:val="both"/>
      </w:pPr>
      <w:proofErr w:type="gramStart"/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način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citiraju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članci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enciklopedija.</w:t>
      </w:r>
      <w:proofErr w:type="gramEnd"/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  <w:spacing w:val="-5"/>
        </w:rPr>
        <w:t>Web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sadržaji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interneta: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citiranje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sadržaja</w:t>
      </w:r>
      <w:r>
        <w:rPr>
          <w:color w:val="231F20"/>
          <w:spacing w:val="15"/>
        </w:rPr>
        <w:t xml:space="preserve"> </w:t>
      </w:r>
      <w:proofErr w:type="gramStart"/>
      <w:r>
        <w:rPr>
          <w:color w:val="231F20"/>
        </w:rPr>
        <w:t>sa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interneta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vrijede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pravila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publikovane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sadržaje,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nastavku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datum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pristupa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sadržajima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internetska adresa.</w:t>
      </w: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Neobjavljena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arhivska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građa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rukopisni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izvori: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</w:rPr>
        <w:t>Korišteni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arhivski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fondovi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prilikom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spominjanja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bilješkama 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korištenih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punim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podacima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uključuju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Naziv arhiva,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arhivski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signatura.</w:t>
      </w:r>
      <w:proofErr w:type="gramEnd"/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Primjer: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Istanbul,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Başbakanlık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Osmanlı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Arşivi,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Tapu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Tahrir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Defteri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(BOA,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TD)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138.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i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304;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daljeg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spominjaja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arhiva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skraćeni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naziv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arhiva,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zbirke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izvora,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broj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lastRenderedPageBreak/>
        <w:t>stranice.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Primjer: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149.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</w:rPr>
        <w:t>Prilikom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rukopisnog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prvom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spominjanju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Ime Autora-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Mahlas,</w:t>
      </w:r>
      <w:r>
        <w:rPr>
          <w:color w:val="231F20"/>
          <w:spacing w:val="43"/>
        </w:rPr>
        <w:t xml:space="preserve"> </w:t>
      </w:r>
      <w:r>
        <w:rPr>
          <w:i/>
          <w:color w:val="231F20"/>
        </w:rPr>
        <w:t>Naziv</w:t>
      </w:r>
      <w:r>
        <w:rPr>
          <w:i/>
          <w:color w:val="231F20"/>
          <w:spacing w:val="43"/>
        </w:rPr>
        <w:t xml:space="preserve"> </w:t>
      </w:r>
      <w:r>
        <w:rPr>
          <w:i/>
          <w:color w:val="231F20"/>
          <w:spacing w:val="-1"/>
        </w:rPr>
        <w:t>djela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Biblioteka/Rukopisna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zbirka/Arhiv,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signatura,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prijepisa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ukoliko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poznata,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citirana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stranica.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daljeg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</w:rPr>
        <w:t>vođenja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izvora: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Autor,</w:t>
      </w:r>
      <w:r>
        <w:rPr>
          <w:color w:val="231F20"/>
          <w:spacing w:val="4"/>
        </w:rPr>
        <w:t xml:space="preserve"> </w:t>
      </w:r>
      <w:r>
        <w:rPr>
          <w:i/>
          <w:color w:val="231F20"/>
          <w:spacing w:val="-1"/>
        </w:rPr>
        <w:t>Djelo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stranica/list.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Ukoliko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rukopis/dokument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signatura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(starih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novih)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sve signature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rukopisu/dokumentu.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</w:rPr>
        <w:t>Jezici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 xml:space="preserve">U časopisu Prilozi za orijentalnu filologiju objavljuju se radovi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bosanskom, hrvatskom,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srpskom,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engleskom,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turskom,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arapskom,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perzijskom,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francuskom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njemačkom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jeziku.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Podaci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autoru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Ime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relevantni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podaci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(akademska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titula,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zvanje,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naziv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adresa ustanove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adresa)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trebaju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dostavljeni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zasebnom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dokumentu, uz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izjavu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etičkoj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odgovornosti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nepostojanju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sukoba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interesa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teme</w:t>
      </w:r>
      <w:r>
        <w:rPr>
          <w:color w:val="231F20"/>
        </w:rPr>
        <w:t>lji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Smje</w:t>
      </w:r>
      <w:r w:rsidR="002A3970">
        <w:rPr>
          <w:color w:val="231F20"/>
          <w:spacing w:val="-1"/>
        </w:rPr>
        <w:t>r</w:t>
      </w:r>
      <w:r>
        <w:rPr>
          <w:color w:val="231F20"/>
          <w:spacing w:val="-1"/>
        </w:rPr>
        <w:t>nicama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izradio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Komitet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etiku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objavljivanja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(Committee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COPE),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dostupna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 stranici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Orijentalnog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instituta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Univerziteta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Sarajevu.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Ovom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izjavom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svojim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potpisom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garantira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autorstvo,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originalnost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rada, propisno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navođenje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citiranje,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objektivnost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istraživanju,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nepostojanje sukoba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prethodno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objavljen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ni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jednom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jeziku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niti ponuđen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objavljivanje.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  <w:spacing w:val="-1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Recenzije</w:t>
      </w:r>
    </w:p>
    <w:p w:rsidR="006E6697" w:rsidRDefault="006E6697" w:rsidP="00E66231">
      <w:pPr>
        <w:pStyle w:val="BodyText"/>
        <w:spacing w:before="0" w:line="360" w:lineRule="auto"/>
        <w:ind w:right="98"/>
        <w:jc w:val="both"/>
      </w:pPr>
      <w:proofErr w:type="gramStart"/>
      <w:r>
        <w:rPr>
          <w:color w:val="231F20"/>
        </w:rPr>
        <w:t>Časopis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primjenjuje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obostranu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anonimnost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recenziranju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tekstova.</w:t>
      </w:r>
      <w:proofErr w:type="gramEnd"/>
      <w:r>
        <w:rPr>
          <w:color w:val="231F20"/>
          <w:spacing w:val="19"/>
        </w:rPr>
        <w:t xml:space="preserve"> </w:t>
      </w:r>
      <w:proofErr w:type="gramStart"/>
      <w:r>
        <w:rPr>
          <w:color w:val="231F20"/>
        </w:rPr>
        <w:t>Radove recenziraju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recenzenta,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ocjene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stručne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kritičke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prikaze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ocjenjuje po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jedan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recenzent.</w:t>
      </w:r>
      <w:proofErr w:type="gramEnd"/>
    </w:p>
    <w:p w:rsidR="006E6697" w:rsidRDefault="006E6697" w:rsidP="00E66231">
      <w:pPr>
        <w:pStyle w:val="BodyText"/>
        <w:spacing w:before="0" w:line="360" w:lineRule="auto"/>
        <w:ind w:right="118"/>
        <w:jc w:val="both"/>
      </w:pPr>
      <w:r>
        <w:rPr>
          <w:color w:val="231F20"/>
        </w:rPr>
        <w:t>Uvjet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objavljivanje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svakoga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recenzenti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ocijene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prihvatljivim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objavljivanje,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te</w:t>
      </w:r>
      <w:proofErr w:type="gramEnd"/>
      <w:r>
        <w:rPr>
          <w:color w:val="231F20"/>
          <w:spacing w:val="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prihvati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primijeni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primjedbe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recenzenata.</w:t>
      </w:r>
    </w:p>
    <w:p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Kontakti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Redakcije</w:t>
      </w:r>
    </w:p>
    <w:p w:rsidR="006E6697" w:rsidRDefault="006E6697" w:rsidP="00E66231">
      <w:pPr>
        <w:pStyle w:val="BodyText"/>
        <w:spacing w:before="0" w:line="360" w:lineRule="auto"/>
        <w:ind w:right="118"/>
        <w:jc w:val="both"/>
      </w:pPr>
      <w:r>
        <w:rPr>
          <w:color w:val="231F20"/>
        </w:rPr>
        <w:t>Sve radove s naznakom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“Za POF” dostaviti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 printanoj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 elektronskoj formi </w:t>
      </w:r>
      <w:proofErr w:type="gramStart"/>
      <w:r>
        <w:rPr>
          <w:color w:val="231F20"/>
        </w:rPr>
        <w:t>na</w:t>
      </w:r>
      <w:proofErr w:type="gramEnd"/>
      <w:r>
        <w:rPr>
          <w:color w:val="231F20"/>
        </w:rPr>
        <w:t xml:space="preserve"> adresu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redakcije:</w:t>
      </w:r>
    </w:p>
    <w:p w:rsidR="006E6697" w:rsidRDefault="006E6697" w:rsidP="00E66231">
      <w:pPr>
        <w:pStyle w:val="BodyText"/>
        <w:spacing w:before="0" w:line="360" w:lineRule="auto"/>
        <w:ind w:right="118"/>
        <w:jc w:val="both"/>
      </w:pPr>
      <w:proofErr w:type="gramStart"/>
      <w:r>
        <w:rPr>
          <w:color w:val="231F20"/>
        </w:rPr>
        <w:t>Orijentalni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institut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 Sarajevu, Ul.</w:t>
      </w:r>
      <w:proofErr w:type="gramEnd"/>
      <w:r>
        <w:rPr>
          <w:color w:val="231F20"/>
        </w:rPr>
        <w:t xml:space="preserve"> Zmaja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od</w:t>
      </w:r>
      <w:proofErr w:type="gramEnd"/>
      <w:r>
        <w:rPr>
          <w:color w:val="231F20"/>
        </w:rPr>
        <w:t xml:space="preserve"> Bosne 8b – Kampus Univerziteta, 71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Sarajevo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adresu:</w:t>
      </w:r>
      <w:r>
        <w:rPr>
          <w:color w:val="231F20"/>
          <w:spacing w:val="5"/>
        </w:rPr>
        <w:t xml:space="preserve"> </w:t>
      </w:r>
      <w:hyperlink r:id="rId5" w:history="1">
        <w:r w:rsidR="00633D7B" w:rsidRPr="000A505F">
          <w:rPr>
            <w:rStyle w:val="Hyperlink"/>
            <w:spacing w:val="-1"/>
          </w:rPr>
          <w:t>redakcija.pof68i69@ois.unsa.ba</w:t>
        </w:r>
      </w:hyperlink>
    </w:p>
    <w:p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</w:rPr>
        <w:t>Uz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dostaviti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sljedeće:</w:t>
      </w:r>
    </w:p>
    <w:p w:rsidR="006E6697" w:rsidRDefault="006E6697" w:rsidP="00E66231">
      <w:pPr>
        <w:pStyle w:val="BodyText"/>
        <w:numPr>
          <w:ilvl w:val="0"/>
          <w:numId w:val="5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  <w:spacing w:val="-3"/>
        </w:rPr>
        <w:t>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prezime,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adresu,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naziv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sjedište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matične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institucije,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e-mail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adresu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autora,</w:t>
      </w:r>
    </w:p>
    <w:p w:rsidR="006E6697" w:rsidRDefault="006E6697" w:rsidP="00E66231">
      <w:pPr>
        <w:pStyle w:val="BodyText"/>
        <w:numPr>
          <w:ilvl w:val="0"/>
          <w:numId w:val="5"/>
        </w:numPr>
        <w:tabs>
          <w:tab w:val="left" w:pos="384"/>
        </w:tabs>
        <w:spacing w:before="0" w:line="360" w:lineRule="auto"/>
        <w:ind w:right="118"/>
        <w:jc w:val="both"/>
      </w:pPr>
      <w:r>
        <w:rPr>
          <w:color w:val="231F20"/>
        </w:rPr>
        <w:t>Potpisanu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autorsku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izjavu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etičkoj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odgovornosti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nepostojanju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sukoba interesa.</w:t>
      </w:r>
    </w:p>
    <w:p w:rsidR="006E6697" w:rsidRDefault="006E6697" w:rsidP="00E66231">
      <w:pPr>
        <w:pStyle w:val="BodyText"/>
        <w:spacing w:before="0" w:line="360" w:lineRule="auto"/>
        <w:jc w:val="both"/>
      </w:pPr>
      <w:proofErr w:type="gramStart"/>
      <w:r>
        <w:rPr>
          <w:color w:val="231F20"/>
        </w:rPr>
        <w:t>Rukopisi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prilozi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vraćaju.</w:t>
      </w:r>
      <w:proofErr w:type="gramEnd"/>
    </w:p>
    <w:p w:rsidR="006E6697" w:rsidRDefault="006E6697" w:rsidP="002A3970">
      <w:pPr>
        <w:pStyle w:val="BodyText"/>
        <w:tabs>
          <w:tab w:val="left" w:pos="384"/>
        </w:tabs>
        <w:spacing w:before="11"/>
        <w:ind w:left="384"/>
        <w:jc w:val="both"/>
      </w:pPr>
    </w:p>
    <w:p w:rsidR="006E6697" w:rsidRDefault="006E6697" w:rsidP="002A3970">
      <w:pPr>
        <w:jc w:val="both"/>
      </w:pPr>
    </w:p>
    <w:sectPr w:rsidR="006E6697" w:rsidSect="00EA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774"/>
    <w:multiLevelType w:val="hybridMultilevel"/>
    <w:tmpl w:val="B1D02518"/>
    <w:lvl w:ilvl="0" w:tplc="93301CD6">
      <w:start w:val="1"/>
      <w:numFmt w:val="decimal"/>
      <w:lvlText w:val="%1."/>
      <w:lvlJc w:val="left"/>
      <w:pPr>
        <w:ind w:left="460" w:hanging="360"/>
      </w:pPr>
      <w:rPr>
        <w:rFonts w:cstheme="minorBidi" w:hint="default"/>
        <w:b/>
        <w:color w:val="231F20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20522691"/>
    <w:multiLevelType w:val="hybridMultilevel"/>
    <w:tmpl w:val="79D8DEC6"/>
    <w:lvl w:ilvl="0" w:tplc="D6C28DBC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0C020DB2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 w:tplc="DA0EE808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1F60EF6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4" w:tplc="EEACFA2E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5" w:tplc="410CB9D0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  <w:lvl w:ilvl="6" w:tplc="D70207F0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7" w:tplc="E2BE1138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8" w:tplc="D570E14C">
      <w:start w:val="1"/>
      <w:numFmt w:val="bullet"/>
      <w:lvlText w:val="•"/>
      <w:lvlJc w:val="left"/>
      <w:pPr>
        <w:ind w:left="5787" w:hanging="284"/>
      </w:pPr>
      <w:rPr>
        <w:rFonts w:hint="default"/>
      </w:rPr>
    </w:lvl>
  </w:abstractNum>
  <w:abstractNum w:abstractNumId="2">
    <w:nsid w:val="3B154E02"/>
    <w:multiLevelType w:val="hybridMultilevel"/>
    <w:tmpl w:val="F0BC16AA"/>
    <w:lvl w:ilvl="0" w:tplc="F57C1AE4">
      <w:start w:val="1"/>
      <w:numFmt w:val="upperLetter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193C63C0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54CEFBC6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66320F62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9654B810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F08CDAFE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C070074C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69D80D94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6AC462B4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abstractNum w:abstractNumId="3">
    <w:nsid w:val="44553E1D"/>
    <w:multiLevelType w:val="hybridMultilevel"/>
    <w:tmpl w:val="BFAA50E8"/>
    <w:lvl w:ilvl="0" w:tplc="C540BD96">
      <w:start w:val="1"/>
      <w:numFmt w:val="decimal"/>
      <w:lvlText w:val="%1."/>
      <w:lvlJc w:val="left"/>
      <w:pPr>
        <w:ind w:left="460" w:hanging="360"/>
      </w:pPr>
      <w:rPr>
        <w:rFonts w:cstheme="minorBidi" w:hint="default"/>
        <w:b/>
        <w:color w:val="231F20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51741158"/>
    <w:multiLevelType w:val="hybridMultilevel"/>
    <w:tmpl w:val="121C279E"/>
    <w:lvl w:ilvl="0" w:tplc="32BA88B0">
      <w:start w:val="1"/>
      <w:numFmt w:val="upperLetter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69D222DE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 w:tplc="0434AE24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1E68E91A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4" w:tplc="169CA56A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5" w:tplc="3D58BB7C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  <w:lvl w:ilvl="6" w:tplc="16088E52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7" w:tplc="6FD604CA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8" w:tplc="1394640E">
      <w:start w:val="1"/>
      <w:numFmt w:val="bullet"/>
      <w:lvlText w:val="•"/>
      <w:lvlJc w:val="left"/>
      <w:pPr>
        <w:ind w:left="5787" w:hanging="284"/>
      </w:pPr>
      <w:rPr>
        <w:rFonts w:hint="default"/>
      </w:rPr>
    </w:lvl>
  </w:abstractNum>
  <w:abstractNum w:abstractNumId="5">
    <w:nsid w:val="62A92BEF"/>
    <w:multiLevelType w:val="hybridMultilevel"/>
    <w:tmpl w:val="6C08053E"/>
    <w:lvl w:ilvl="0" w:tplc="72AA6B1E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EE3044D8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672EBC90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843A4DA8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919E075A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7944C216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385C9CAC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06E61B76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C43CAE54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abstractNum w:abstractNumId="6">
    <w:nsid w:val="73CB14F3"/>
    <w:multiLevelType w:val="hybridMultilevel"/>
    <w:tmpl w:val="DF9270B0"/>
    <w:lvl w:ilvl="0" w:tplc="9224DADC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AB94BA6E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B816CB2C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0E8E9EBE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78724AB6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8B5245F0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623C35AE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A510F77C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FBB4F17E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6E6697"/>
    <w:rsid w:val="00193165"/>
    <w:rsid w:val="002A3970"/>
    <w:rsid w:val="004447D6"/>
    <w:rsid w:val="00633D7B"/>
    <w:rsid w:val="006E6697"/>
    <w:rsid w:val="00B65C75"/>
    <w:rsid w:val="00DB7C6C"/>
    <w:rsid w:val="00E66231"/>
    <w:rsid w:val="00EA1883"/>
    <w:rsid w:val="00F3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669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6697"/>
    <w:pPr>
      <w:spacing w:before="66"/>
      <w:ind w:left="105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6E6697"/>
    <w:pPr>
      <w:spacing w:before="113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6697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E6697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6697"/>
    <w:pPr>
      <w:spacing w:before="124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E6697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1"/>
    <w:qFormat/>
    <w:rsid w:val="006E6697"/>
  </w:style>
  <w:style w:type="character" w:styleId="Hyperlink">
    <w:name w:val="Hyperlink"/>
    <w:basedOn w:val="DefaultParagraphFont"/>
    <w:uiPriority w:val="99"/>
    <w:unhideWhenUsed/>
    <w:rsid w:val="002A3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akcija.pof68i69@ois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2019-03-14T09:17:00Z</dcterms:created>
  <dcterms:modified xsi:type="dcterms:W3CDTF">2019-03-15T12:36:00Z</dcterms:modified>
</cp:coreProperties>
</file>